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97E" w:rsidRPr="00A8397E" w:rsidRDefault="00A8397E" w:rsidP="00A8397E">
      <w:pPr>
        <w:spacing w:after="0" w:line="240" w:lineRule="auto"/>
        <w:jc w:val="both"/>
        <w:rPr>
          <w:rFonts w:ascii="Arial" w:hAnsi="Arial" w:cs="Arial"/>
          <w:sz w:val="24"/>
          <w:szCs w:val="24"/>
        </w:rPr>
      </w:pPr>
      <w:r w:rsidRPr="00A8397E">
        <w:rPr>
          <w:rFonts w:ascii="Arial" w:hAnsi="Arial" w:cs="Arial"/>
          <w:sz w:val="24"/>
          <w:szCs w:val="24"/>
        </w:rPr>
        <w:t>To whom it may concern:</w:t>
      </w:r>
    </w:p>
    <w:p w:rsidR="00A8397E" w:rsidRPr="00A8397E" w:rsidRDefault="00A8397E" w:rsidP="00A8397E">
      <w:pPr>
        <w:spacing w:after="0" w:line="240" w:lineRule="auto"/>
        <w:jc w:val="both"/>
        <w:rPr>
          <w:rFonts w:ascii="Arial" w:hAnsi="Arial" w:cs="Arial"/>
          <w:sz w:val="24"/>
          <w:szCs w:val="24"/>
        </w:rPr>
      </w:pPr>
    </w:p>
    <w:p w:rsidR="00A8397E" w:rsidRPr="00A8397E" w:rsidRDefault="000C48FF" w:rsidP="00A8397E">
      <w:pPr>
        <w:spacing w:after="0" w:line="240" w:lineRule="auto"/>
        <w:ind w:firstLine="720"/>
        <w:jc w:val="both"/>
        <w:rPr>
          <w:rFonts w:ascii="Arial" w:hAnsi="Arial" w:cs="Arial"/>
          <w:sz w:val="24"/>
          <w:szCs w:val="24"/>
        </w:rPr>
      </w:pPr>
      <w:r>
        <w:rPr>
          <w:rFonts w:ascii="Arial" w:hAnsi="Arial" w:cs="Arial"/>
          <w:sz w:val="24"/>
          <w:szCs w:val="24"/>
        </w:rPr>
        <w:t>The</w:t>
      </w:r>
      <w:r w:rsidRPr="00A8397E">
        <w:rPr>
          <w:rFonts w:ascii="Arial" w:hAnsi="Arial" w:cs="Arial"/>
          <w:sz w:val="24"/>
          <w:szCs w:val="24"/>
        </w:rPr>
        <w:t xml:space="preserve"> New Jersey Department of Human Services and its Division of Medical Assistance and Health Services</w:t>
      </w:r>
      <w:r>
        <w:rPr>
          <w:rFonts w:ascii="Arial" w:hAnsi="Arial" w:cs="Arial"/>
          <w:sz w:val="24"/>
          <w:szCs w:val="24"/>
        </w:rPr>
        <w:t xml:space="preserve"> </w:t>
      </w:r>
      <w:proofErr w:type="gramStart"/>
      <w:r>
        <w:rPr>
          <w:rFonts w:ascii="Arial" w:hAnsi="Arial" w:cs="Arial"/>
          <w:sz w:val="24"/>
          <w:szCs w:val="24"/>
        </w:rPr>
        <w:t>intends</w:t>
      </w:r>
      <w:proofErr w:type="gramEnd"/>
      <w:r w:rsidR="00A8397E" w:rsidRPr="00A8397E">
        <w:rPr>
          <w:rFonts w:ascii="Arial" w:hAnsi="Arial" w:cs="Arial"/>
          <w:sz w:val="24"/>
          <w:szCs w:val="24"/>
        </w:rPr>
        <w:t xml:space="preserve"> to propose amendments to the Medicaid/NJ FamilyCare program’s Independent Clinic Services Manual, at N.J.A.C. 10:66.  </w:t>
      </w:r>
    </w:p>
    <w:p w:rsidR="00A8397E" w:rsidRPr="00A8397E" w:rsidRDefault="00A8397E" w:rsidP="00A8397E">
      <w:pPr>
        <w:spacing w:after="0" w:line="240" w:lineRule="auto"/>
        <w:jc w:val="both"/>
        <w:rPr>
          <w:rFonts w:ascii="Arial" w:hAnsi="Arial" w:cs="Arial"/>
          <w:sz w:val="24"/>
          <w:szCs w:val="24"/>
        </w:rPr>
      </w:pPr>
    </w:p>
    <w:p w:rsidR="00A8397E" w:rsidRPr="00A8397E" w:rsidRDefault="00A8397E" w:rsidP="00A8397E">
      <w:pPr>
        <w:tabs>
          <w:tab w:val="left" w:pos="360"/>
        </w:tabs>
        <w:spacing w:after="0" w:line="240" w:lineRule="auto"/>
        <w:ind w:firstLine="720"/>
        <w:jc w:val="both"/>
        <w:rPr>
          <w:rFonts w:ascii="Arial" w:hAnsi="Arial" w:cs="Arial"/>
          <w:sz w:val="24"/>
          <w:szCs w:val="24"/>
        </w:rPr>
      </w:pPr>
      <w:r w:rsidRPr="00A8397E">
        <w:rPr>
          <w:rFonts w:ascii="Arial" w:hAnsi="Arial" w:cs="Arial"/>
          <w:sz w:val="24"/>
          <w:szCs w:val="24"/>
        </w:rPr>
        <w:t xml:space="preserve">This notice also provides you with an opportunity to submit informal comments regarding such anticipated amendments, </w:t>
      </w:r>
      <w:r w:rsidRPr="002B05F2">
        <w:rPr>
          <w:rFonts w:ascii="Arial" w:hAnsi="Arial" w:cs="Arial"/>
          <w:sz w:val="24"/>
          <w:szCs w:val="24"/>
        </w:rPr>
        <w:t xml:space="preserve">by </w:t>
      </w:r>
      <w:r w:rsidRPr="002B05F2">
        <w:rPr>
          <w:rFonts w:ascii="Arial" w:hAnsi="Arial" w:cs="Arial"/>
          <w:sz w:val="24"/>
          <w:szCs w:val="24"/>
          <w:u w:val="single"/>
        </w:rPr>
        <w:tab/>
      </w:r>
      <w:r w:rsidR="000C48FF">
        <w:rPr>
          <w:rFonts w:ascii="Arial" w:hAnsi="Arial" w:cs="Arial"/>
          <w:sz w:val="24"/>
          <w:szCs w:val="24"/>
          <w:u w:val="single"/>
        </w:rPr>
        <w:t>August 25, 2017</w:t>
      </w:r>
      <w:bookmarkStart w:id="0" w:name="_GoBack"/>
      <w:bookmarkEnd w:id="0"/>
      <w:r w:rsidRPr="00A8397E">
        <w:rPr>
          <w:rFonts w:ascii="Arial" w:hAnsi="Arial" w:cs="Arial"/>
          <w:sz w:val="24"/>
          <w:szCs w:val="24"/>
          <w:u w:val="single"/>
        </w:rPr>
        <w:tab/>
      </w:r>
    </w:p>
    <w:p w:rsidR="00A8397E" w:rsidRPr="00A8397E" w:rsidRDefault="00A8397E" w:rsidP="00A8397E">
      <w:pPr>
        <w:spacing w:after="0" w:line="240" w:lineRule="auto"/>
        <w:jc w:val="both"/>
        <w:rPr>
          <w:rFonts w:ascii="Arial" w:hAnsi="Arial" w:cs="Arial"/>
          <w:sz w:val="24"/>
          <w:szCs w:val="24"/>
        </w:rPr>
      </w:pPr>
    </w:p>
    <w:p w:rsidR="00B5127E" w:rsidRPr="00B5127E" w:rsidRDefault="00B5127E" w:rsidP="00B5127E">
      <w:pPr>
        <w:spacing w:after="0" w:line="240" w:lineRule="auto"/>
        <w:ind w:firstLine="720"/>
        <w:jc w:val="both"/>
        <w:rPr>
          <w:rFonts w:ascii="Arial" w:hAnsi="Arial" w:cs="Arial"/>
          <w:sz w:val="24"/>
          <w:szCs w:val="24"/>
          <w:lang w:val="en"/>
        </w:rPr>
      </w:pPr>
      <w:r w:rsidRPr="00B5127E">
        <w:rPr>
          <w:rFonts w:ascii="Arial" w:hAnsi="Arial" w:cs="Arial"/>
          <w:sz w:val="24"/>
          <w:szCs w:val="24"/>
        </w:rPr>
        <w:t xml:space="preserve">The proposed rules will memorialize DMAHS compliance with </w:t>
      </w:r>
      <w:r w:rsidRPr="00B5127E">
        <w:rPr>
          <w:rFonts w:ascii="Arial" w:hAnsi="Arial" w:cs="Arial"/>
          <w:sz w:val="24"/>
          <w:szCs w:val="24"/>
          <w:lang w:val="en"/>
        </w:rPr>
        <w:t>42 CFR Part 416, Subpart F, §§ 416.160 – 416.179 – Coverage, Scope of ASC Services, and Prospective Payment System for ASC Services Furnished on or After January 1, 2008.</w:t>
      </w:r>
    </w:p>
    <w:p w:rsidR="00B5127E" w:rsidRPr="00B5127E" w:rsidRDefault="00B5127E" w:rsidP="00B5127E">
      <w:pPr>
        <w:spacing w:after="0" w:line="240" w:lineRule="auto"/>
        <w:ind w:firstLine="720"/>
        <w:jc w:val="both"/>
        <w:rPr>
          <w:rFonts w:ascii="Arial" w:hAnsi="Arial" w:cs="Arial"/>
          <w:sz w:val="24"/>
          <w:szCs w:val="24"/>
        </w:rPr>
      </w:pPr>
    </w:p>
    <w:p w:rsidR="00B5127E" w:rsidRPr="00B5127E" w:rsidRDefault="00B5127E" w:rsidP="00B5127E">
      <w:pPr>
        <w:spacing w:after="0" w:line="240" w:lineRule="auto"/>
        <w:ind w:firstLine="720"/>
        <w:jc w:val="both"/>
        <w:rPr>
          <w:rFonts w:ascii="Arial" w:hAnsi="Arial" w:cs="Arial"/>
          <w:sz w:val="24"/>
          <w:szCs w:val="24"/>
        </w:rPr>
      </w:pPr>
      <w:r w:rsidRPr="00B5127E">
        <w:rPr>
          <w:rFonts w:ascii="Arial" w:hAnsi="Arial" w:cs="Arial"/>
          <w:sz w:val="24"/>
          <w:szCs w:val="24"/>
        </w:rPr>
        <w:t xml:space="preserve">The proposed </w:t>
      </w:r>
      <w:r w:rsidR="00672540">
        <w:rPr>
          <w:rFonts w:ascii="Arial" w:hAnsi="Arial" w:cs="Arial"/>
          <w:sz w:val="24"/>
          <w:szCs w:val="24"/>
        </w:rPr>
        <w:t>amendments</w:t>
      </w:r>
      <w:r w:rsidRPr="00B5127E">
        <w:rPr>
          <w:rFonts w:ascii="Arial" w:hAnsi="Arial" w:cs="Arial"/>
          <w:sz w:val="24"/>
          <w:szCs w:val="24"/>
        </w:rPr>
        <w:t xml:space="preserve"> will contain language clarifying the price setting methodology used by DMAHS to determine fee-for-service rates paid to Ambulatory Surgical Centers (ASC).  The most significant amendment eliminates the use of ASC Classification Groups to establish the rate of reimbursement for ASC facility services.  This rate covers the cost of facility services such as supplies, nursing services, equipment, etc., </w:t>
      </w:r>
      <w:r w:rsidRPr="00B5127E">
        <w:rPr>
          <w:rFonts w:ascii="Arial" w:hAnsi="Arial" w:cs="Arial"/>
          <w:sz w:val="24"/>
          <w:szCs w:val="24"/>
          <w:lang w:val="en"/>
        </w:rPr>
        <w:t xml:space="preserve">that are furnished in connection with covered surgical procedures performed in an ASC as provided in </w:t>
      </w:r>
      <w:r w:rsidRPr="00B5127E">
        <w:rPr>
          <w:rFonts w:ascii="Arial" w:hAnsi="Arial" w:cs="Arial"/>
          <w:sz w:val="24"/>
          <w:szCs w:val="24"/>
        </w:rPr>
        <w:t xml:space="preserve">42 CFR § </w:t>
      </w:r>
      <w:r w:rsidR="00672540">
        <w:rPr>
          <w:rFonts w:ascii="Arial" w:hAnsi="Arial" w:cs="Arial"/>
          <w:sz w:val="24"/>
          <w:szCs w:val="24"/>
          <w:lang w:val="en"/>
        </w:rPr>
        <w:t>416.164.</w:t>
      </w:r>
      <w:r w:rsidRPr="00B5127E">
        <w:rPr>
          <w:rFonts w:ascii="Arial" w:hAnsi="Arial" w:cs="Arial"/>
          <w:sz w:val="24"/>
          <w:szCs w:val="24"/>
        </w:rPr>
        <w:t xml:space="preserve"> </w:t>
      </w:r>
      <w:r w:rsidR="00D6690E">
        <w:rPr>
          <w:rFonts w:ascii="Arial" w:hAnsi="Arial" w:cs="Arial"/>
          <w:sz w:val="24"/>
          <w:szCs w:val="24"/>
        </w:rPr>
        <w:t xml:space="preserve"> Effective for services rendered on or after January 1, 2008, t</w:t>
      </w:r>
      <w:r w:rsidRPr="00B5127E">
        <w:rPr>
          <w:rFonts w:ascii="Arial" w:hAnsi="Arial" w:cs="Arial"/>
          <w:sz w:val="24"/>
          <w:szCs w:val="24"/>
        </w:rPr>
        <w:t xml:space="preserve">he ASC facility services reimbursement </w:t>
      </w:r>
      <w:r w:rsidR="00D6690E">
        <w:rPr>
          <w:rFonts w:ascii="Arial" w:hAnsi="Arial" w:cs="Arial"/>
          <w:sz w:val="24"/>
          <w:szCs w:val="24"/>
        </w:rPr>
        <w:t>is</w:t>
      </w:r>
      <w:r w:rsidRPr="00B5127E">
        <w:rPr>
          <w:rFonts w:ascii="Arial" w:hAnsi="Arial" w:cs="Arial"/>
          <w:sz w:val="24"/>
          <w:szCs w:val="24"/>
        </w:rPr>
        <w:t xml:space="preserve"> </w:t>
      </w:r>
      <w:r w:rsidRPr="00B5127E">
        <w:rPr>
          <w:rFonts w:ascii="Arial" w:hAnsi="Arial" w:cs="Arial"/>
          <w:sz w:val="24"/>
          <w:szCs w:val="24"/>
          <w:lang w:val="en"/>
        </w:rPr>
        <w:t xml:space="preserve">included in the ASC payment rate established under </w:t>
      </w:r>
      <w:r w:rsidRPr="00B5127E">
        <w:rPr>
          <w:rFonts w:ascii="Arial" w:hAnsi="Arial" w:cs="Arial"/>
          <w:sz w:val="24"/>
          <w:szCs w:val="24"/>
        </w:rPr>
        <w:t xml:space="preserve">42 CFR § </w:t>
      </w:r>
      <w:r w:rsidRPr="00B5127E">
        <w:rPr>
          <w:rFonts w:ascii="Arial" w:hAnsi="Arial" w:cs="Arial"/>
          <w:sz w:val="24"/>
          <w:szCs w:val="24"/>
          <w:lang w:val="en"/>
        </w:rPr>
        <w:t>416.171 for each specific covered surgical procedure</w:t>
      </w:r>
      <w:r w:rsidRPr="00B5127E">
        <w:rPr>
          <w:rFonts w:ascii="Arial" w:hAnsi="Arial" w:cs="Arial"/>
          <w:sz w:val="24"/>
          <w:szCs w:val="24"/>
        </w:rPr>
        <w:t xml:space="preserve">.  </w:t>
      </w:r>
    </w:p>
    <w:p w:rsidR="00D05383" w:rsidRPr="00B5127E" w:rsidRDefault="00D05383" w:rsidP="00D05383">
      <w:pPr>
        <w:spacing w:after="0" w:line="240" w:lineRule="auto"/>
        <w:ind w:firstLine="720"/>
        <w:jc w:val="both"/>
        <w:rPr>
          <w:rFonts w:ascii="Arial" w:hAnsi="Arial" w:cs="Arial"/>
          <w:sz w:val="24"/>
          <w:szCs w:val="24"/>
        </w:rPr>
      </w:pPr>
    </w:p>
    <w:p w:rsidR="00A8397E" w:rsidRPr="00A8397E" w:rsidRDefault="00A8397E" w:rsidP="00A8397E">
      <w:pPr>
        <w:spacing w:after="0" w:line="240" w:lineRule="auto"/>
        <w:ind w:firstLine="720"/>
        <w:jc w:val="both"/>
        <w:rPr>
          <w:rFonts w:ascii="Arial" w:hAnsi="Arial" w:cs="Arial"/>
          <w:sz w:val="24"/>
          <w:szCs w:val="24"/>
        </w:rPr>
      </w:pPr>
      <w:r w:rsidRPr="00A8397E">
        <w:rPr>
          <w:rFonts w:ascii="Arial" w:hAnsi="Arial" w:cs="Arial"/>
          <w:sz w:val="24"/>
          <w:szCs w:val="24"/>
        </w:rPr>
        <w:t>Please send any comments that you have regarding this advance notice of the upcoming proposed amendments to:</w:t>
      </w:r>
    </w:p>
    <w:p w:rsidR="00A8397E" w:rsidRPr="00A8397E" w:rsidRDefault="00A8397E" w:rsidP="00A8397E">
      <w:pPr>
        <w:spacing w:after="0" w:line="240" w:lineRule="auto"/>
        <w:ind w:left="1440"/>
        <w:jc w:val="both"/>
        <w:rPr>
          <w:rFonts w:ascii="Arial" w:hAnsi="Arial" w:cs="Arial"/>
          <w:sz w:val="24"/>
          <w:szCs w:val="24"/>
        </w:rPr>
      </w:pPr>
    </w:p>
    <w:p w:rsidR="00A8397E" w:rsidRPr="00A8397E" w:rsidRDefault="00A8397E" w:rsidP="00A8397E">
      <w:pPr>
        <w:spacing w:after="0" w:line="240" w:lineRule="auto"/>
        <w:ind w:left="1440"/>
        <w:jc w:val="both"/>
        <w:rPr>
          <w:rFonts w:ascii="Arial" w:hAnsi="Arial" w:cs="Arial"/>
          <w:sz w:val="24"/>
          <w:szCs w:val="24"/>
        </w:rPr>
      </w:pPr>
      <w:r w:rsidRPr="00A8397E">
        <w:rPr>
          <w:rFonts w:ascii="Arial" w:hAnsi="Arial" w:cs="Arial"/>
          <w:sz w:val="24"/>
          <w:szCs w:val="24"/>
        </w:rPr>
        <w:t xml:space="preserve">Margaret M. </w:t>
      </w:r>
      <w:proofErr w:type="gramStart"/>
      <w:r w:rsidRPr="00A8397E">
        <w:rPr>
          <w:rFonts w:ascii="Arial" w:hAnsi="Arial" w:cs="Arial"/>
          <w:sz w:val="24"/>
          <w:szCs w:val="24"/>
        </w:rPr>
        <w:t>Rose  Attn</w:t>
      </w:r>
      <w:proofErr w:type="gramEnd"/>
      <w:r w:rsidRPr="00A8397E">
        <w:rPr>
          <w:rFonts w:ascii="Arial" w:hAnsi="Arial" w:cs="Arial"/>
          <w:sz w:val="24"/>
          <w:szCs w:val="24"/>
        </w:rPr>
        <w:t>:  N.J.A.C. 10:50-1.12 Advance Notice</w:t>
      </w:r>
    </w:p>
    <w:p w:rsidR="00A8397E" w:rsidRPr="00A8397E" w:rsidRDefault="00A8397E" w:rsidP="00A8397E">
      <w:pPr>
        <w:tabs>
          <w:tab w:val="left" w:pos="2070"/>
          <w:tab w:val="left" w:pos="3240"/>
        </w:tabs>
        <w:spacing w:after="0" w:line="240" w:lineRule="auto"/>
        <w:ind w:left="1440"/>
        <w:jc w:val="both"/>
        <w:rPr>
          <w:rFonts w:ascii="Arial" w:hAnsi="Arial" w:cs="Arial"/>
          <w:sz w:val="24"/>
          <w:szCs w:val="24"/>
        </w:rPr>
      </w:pPr>
      <w:r w:rsidRPr="00A8397E">
        <w:rPr>
          <w:rFonts w:ascii="Arial" w:hAnsi="Arial" w:cs="Arial"/>
          <w:sz w:val="24"/>
          <w:szCs w:val="24"/>
        </w:rPr>
        <w:t>Mail:</w:t>
      </w:r>
      <w:r w:rsidRPr="00A8397E">
        <w:rPr>
          <w:rFonts w:ascii="Arial" w:hAnsi="Arial" w:cs="Arial"/>
          <w:sz w:val="24"/>
          <w:szCs w:val="24"/>
        </w:rPr>
        <w:tab/>
        <w:t>Division of Medical Assistance and Health Services</w:t>
      </w:r>
    </w:p>
    <w:p w:rsidR="00A8397E" w:rsidRPr="00A8397E" w:rsidRDefault="00A8397E" w:rsidP="00A8397E">
      <w:pPr>
        <w:tabs>
          <w:tab w:val="left" w:pos="3240"/>
        </w:tabs>
        <w:spacing w:after="0" w:line="240" w:lineRule="auto"/>
        <w:ind w:left="3240" w:hanging="1170"/>
        <w:jc w:val="both"/>
        <w:rPr>
          <w:rFonts w:ascii="Arial" w:hAnsi="Arial" w:cs="Arial"/>
          <w:sz w:val="24"/>
          <w:szCs w:val="24"/>
        </w:rPr>
      </w:pPr>
      <w:r w:rsidRPr="00A8397E">
        <w:rPr>
          <w:rFonts w:ascii="Arial" w:hAnsi="Arial" w:cs="Arial"/>
          <w:sz w:val="24"/>
          <w:szCs w:val="24"/>
        </w:rPr>
        <w:t>Office of Legal and Regulatory Affairs</w:t>
      </w:r>
    </w:p>
    <w:p w:rsidR="00A8397E" w:rsidRPr="00A8397E" w:rsidRDefault="00A8397E" w:rsidP="00A8397E">
      <w:pPr>
        <w:tabs>
          <w:tab w:val="left" w:pos="3240"/>
        </w:tabs>
        <w:spacing w:after="0" w:line="240" w:lineRule="auto"/>
        <w:ind w:left="3240" w:hanging="1170"/>
        <w:jc w:val="both"/>
        <w:rPr>
          <w:rFonts w:ascii="Arial" w:hAnsi="Arial" w:cs="Arial"/>
          <w:sz w:val="24"/>
          <w:szCs w:val="24"/>
        </w:rPr>
      </w:pPr>
      <w:r w:rsidRPr="00A8397E">
        <w:rPr>
          <w:rFonts w:ascii="Arial" w:hAnsi="Arial" w:cs="Arial"/>
          <w:sz w:val="24"/>
          <w:szCs w:val="24"/>
        </w:rPr>
        <w:t>Mail Code #26</w:t>
      </w:r>
    </w:p>
    <w:p w:rsidR="00A8397E" w:rsidRPr="00A8397E" w:rsidRDefault="00A8397E" w:rsidP="00A8397E">
      <w:pPr>
        <w:tabs>
          <w:tab w:val="left" w:pos="3240"/>
        </w:tabs>
        <w:spacing w:after="0" w:line="240" w:lineRule="auto"/>
        <w:ind w:left="3240" w:hanging="1170"/>
        <w:jc w:val="both"/>
        <w:rPr>
          <w:rFonts w:ascii="Arial" w:hAnsi="Arial" w:cs="Arial"/>
          <w:sz w:val="24"/>
          <w:szCs w:val="24"/>
        </w:rPr>
      </w:pPr>
      <w:r w:rsidRPr="00A8397E">
        <w:rPr>
          <w:rFonts w:ascii="Arial" w:hAnsi="Arial" w:cs="Arial"/>
          <w:sz w:val="24"/>
          <w:szCs w:val="24"/>
        </w:rPr>
        <w:t xml:space="preserve">P.O. Box 712  </w:t>
      </w:r>
    </w:p>
    <w:p w:rsidR="00A8397E" w:rsidRPr="00A8397E" w:rsidRDefault="00A8397E" w:rsidP="00A8397E">
      <w:pPr>
        <w:tabs>
          <w:tab w:val="left" w:pos="3240"/>
        </w:tabs>
        <w:spacing w:after="0" w:line="240" w:lineRule="auto"/>
        <w:ind w:left="3240" w:hanging="1170"/>
        <w:jc w:val="both"/>
        <w:rPr>
          <w:rFonts w:ascii="Arial" w:hAnsi="Arial" w:cs="Arial"/>
          <w:sz w:val="24"/>
          <w:szCs w:val="24"/>
        </w:rPr>
      </w:pPr>
      <w:r w:rsidRPr="00A8397E">
        <w:rPr>
          <w:rFonts w:ascii="Arial" w:hAnsi="Arial" w:cs="Arial"/>
          <w:sz w:val="24"/>
          <w:szCs w:val="24"/>
        </w:rPr>
        <w:t>Trenton, NJ 08625-0712</w:t>
      </w:r>
    </w:p>
    <w:p w:rsidR="00A8397E" w:rsidRPr="00A8397E" w:rsidRDefault="00A8397E" w:rsidP="00A8397E">
      <w:pPr>
        <w:tabs>
          <w:tab w:val="left" w:pos="3240"/>
        </w:tabs>
        <w:spacing w:after="0" w:line="240" w:lineRule="auto"/>
        <w:ind w:left="1440"/>
        <w:jc w:val="both"/>
        <w:rPr>
          <w:rFonts w:ascii="Arial" w:hAnsi="Arial" w:cs="Arial"/>
          <w:sz w:val="24"/>
          <w:szCs w:val="24"/>
        </w:rPr>
      </w:pPr>
      <w:r w:rsidRPr="00A8397E">
        <w:rPr>
          <w:rFonts w:ascii="Arial" w:hAnsi="Arial" w:cs="Arial"/>
          <w:sz w:val="24"/>
          <w:szCs w:val="24"/>
        </w:rPr>
        <w:t xml:space="preserve">Hand Delivery:  6 Quakerbridge </w:t>
      </w:r>
      <w:proofErr w:type="gramStart"/>
      <w:r w:rsidRPr="00A8397E">
        <w:rPr>
          <w:rFonts w:ascii="Arial" w:hAnsi="Arial" w:cs="Arial"/>
          <w:sz w:val="24"/>
          <w:szCs w:val="24"/>
        </w:rPr>
        <w:t>Plaza</w:t>
      </w:r>
      <w:proofErr w:type="gramEnd"/>
      <w:r w:rsidRPr="00A8397E">
        <w:rPr>
          <w:rFonts w:ascii="Arial" w:hAnsi="Arial" w:cs="Arial"/>
          <w:sz w:val="24"/>
          <w:szCs w:val="24"/>
        </w:rPr>
        <w:t xml:space="preserve">, Mercerville, NJ 08619.  </w:t>
      </w:r>
    </w:p>
    <w:p w:rsidR="00A8397E" w:rsidRPr="00A8397E" w:rsidRDefault="00A8397E" w:rsidP="00A8397E">
      <w:pPr>
        <w:spacing w:after="0" w:line="240" w:lineRule="auto"/>
        <w:ind w:left="1440"/>
        <w:jc w:val="both"/>
        <w:rPr>
          <w:rFonts w:ascii="Arial" w:hAnsi="Arial" w:cs="Arial"/>
          <w:sz w:val="24"/>
          <w:szCs w:val="24"/>
        </w:rPr>
      </w:pPr>
      <w:r w:rsidRPr="00A8397E">
        <w:rPr>
          <w:rFonts w:ascii="Arial" w:hAnsi="Arial" w:cs="Arial"/>
          <w:sz w:val="24"/>
          <w:szCs w:val="24"/>
        </w:rPr>
        <w:t>Fax:  (609) 588-7343</w:t>
      </w:r>
    </w:p>
    <w:p w:rsidR="00A8397E" w:rsidRPr="00A8397E" w:rsidRDefault="00A8397E" w:rsidP="00A8397E">
      <w:pPr>
        <w:tabs>
          <w:tab w:val="left" w:pos="2250"/>
        </w:tabs>
        <w:spacing w:after="0" w:line="240" w:lineRule="auto"/>
        <w:ind w:left="1440"/>
        <w:jc w:val="both"/>
        <w:rPr>
          <w:rFonts w:ascii="Arial" w:hAnsi="Arial" w:cs="Arial"/>
          <w:sz w:val="24"/>
          <w:szCs w:val="24"/>
        </w:rPr>
      </w:pPr>
      <w:r w:rsidRPr="00A8397E">
        <w:rPr>
          <w:rFonts w:ascii="Arial" w:hAnsi="Arial" w:cs="Arial"/>
          <w:sz w:val="24"/>
          <w:szCs w:val="24"/>
        </w:rPr>
        <w:t>Email:  Margaret.Rose@dhs.state.nj.us</w:t>
      </w:r>
    </w:p>
    <w:p w:rsidR="00A8397E" w:rsidRPr="00A8397E" w:rsidRDefault="00A8397E" w:rsidP="00A8397E">
      <w:pPr>
        <w:spacing w:after="0" w:line="240" w:lineRule="auto"/>
        <w:ind w:left="720"/>
        <w:jc w:val="both"/>
        <w:rPr>
          <w:rFonts w:ascii="Arial" w:hAnsi="Arial" w:cs="Arial"/>
          <w:sz w:val="24"/>
          <w:szCs w:val="24"/>
        </w:rPr>
      </w:pPr>
    </w:p>
    <w:p w:rsidR="00A8397E" w:rsidRPr="00A8397E" w:rsidRDefault="00A8397E" w:rsidP="00A8397E">
      <w:pPr>
        <w:spacing w:after="0" w:line="240" w:lineRule="auto"/>
        <w:ind w:firstLine="720"/>
        <w:jc w:val="both"/>
        <w:rPr>
          <w:rFonts w:ascii="Arial" w:hAnsi="Arial" w:cs="Arial"/>
          <w:sz w:val="24"/>
          <w:szCs w:val="24"/>
        </w:rPr>
      </w:pPr>
      <w:r w:rsidRPr="00A8397E">
        <w:rPr>
          <w:rFonts w:ascii="Arial" w:hAnsi="Arial" w:cs="Arial"/>
          <w:sz w:val="24"/>
          <w:szCs w:val="24"/>
        </w:rPr>
        <w:t>You will also be given a 60-day opportunity to submit formal comments on any actual proposed amendments subsequent to a publication of such a proposal in the New Jersey Register.  This office will notify you of the exact date of any such publication and the due date for submission of formal comments once any such dates are confirmed by the New Jersey Office of Administrative Law.</w:t>
      </w:r>
    </w:p>
    <w:p w:rsidR="00A8397E" w:rsidRPr="00A8397E" w:rsidRDefault="00A8397E" w:rsidP="00A8397E">
      <w:pPr>
        <w:spacing w:after="0" w:line="240" w:lineRule="auto"/>
        <w:jc w:val="both"/>
        <w:rPr>
          <w:rFonts w:ascii="Arial" w:hAnsi="Arial" w:cs="Arial"/>
          <w:sz w:val="24"/>
          <w:szCs w:val="24"/>
        </w:rPr>
      </w:pPr>
    </w:p>
    <w:p w:rsidR="00627454" w:rsidRPr="00826E99" w:rsidRDefault="00A8397E" w:rsidP="007C7D59">
      <w:pPr>
        <w:spacing w:after="0" w:line="240" w:lineRule="auto"/>
        <w:ind w:firstLine="720"/>
        <w:jc w:val="both"/>
        <w:rPr>
          <w:rFonts w:ascii="Arial" w:hAnsi="Arial" w:cs="Arial"/>
        </w:rPr>
      </w:pPr>
      <w:r w:rsidRPr="00A8397E">
        <w:rPr>
          <w:rFonts w:ascii="Arial" w:hAnsi="Arial" w:cs="Arial"/>
          <w:sz w:val="24"/>
          <w:szCs w:val="24"/>
        </w:rPr>
        <w:t>Thank you for your interest in the New Jersey Medicaid/NJ FamilyCare program.</w:t>
      </w:r>
    </w:p>
    <w:sectPr w:rsidR="00627454" w:rsidRPr="00826E99" w:rsidSect="008E694D">
      <w:headerReference w:type="default" r:id="rId8"/>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251" w:rsidRDefault="00E77251" w:rsidP="009A7491">
      <w:pPr>
        <w:spacing w:after="0" w:line="240" w:lineRule="auto"/>
      </w:pPr>
      <w:r>
        <w:separator/>
      </w:r>
    </w:p>
  </w:endnote>
  <w:endnote w:type="continuationSeparator" w:id="0">
    <w:p w:rsidR="00E77251" w:rsidRDefault="00E77251" w:rsidP="009A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491" w:rsidRDefault="009A7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251" w:rsidRDefault="00E77251" w:rsidP="009A7491">
      <w:pPr>
        <w:spacing w:after="0" w:line="240" w:lineRule="auto"/>
      </w:pPr>
      <w:r>
        <w:separator/>
      </w:r>
    </w:p>
  </w:footnote>
  <w:footnote w:type="continuationSeparator" w:id="0">
    <w:p w:rsidR="00E77251" w:rsidRDefault="00E77251" w:rsidP="009A7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491" w:rsidRPr="009A7491" w:rsidRDefault="009A7491" w:rsidP="009A74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3BD0"/>
    <w:multiLevelType w:val="hybridMultilevel"/>
    <w:tmpl w:val="BADAC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537A5F"/>
    <w:multiLevelType w:val="hybridMultilevel"/>
    <w:tmpl w:val="E32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393327"/>
    <w:multiLevelType w:val="hybridMultilevel"/>
    <w:tmpl w:val="4C98E6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EEA"/>
    <w:rsid w:val="000B4933"/>
    <w:rsid w:val="000C48FF"/>
    <w:rsid w:val="00100EEF"/>
    <w:rsid w:val="00117C98"/>
    <w:rsid w:val="001B38D4"/>
    <w:rsid w:val="00262A9D"/>
    <w:rsid w:val="002B05F2"/>
    <w:rsid w:val="0031025F"/>
    <w:rsid w:val="003152BC"/>
    <w:rsid w:val="00390782"/>
    <w:rsid w:val="00394664"/>
    <w:rsid w:val="003E3C05"/>
    <w:rsid w:val="004632B7"/>
    <w:rsid w:val="004B3E52"/>
    <w:rsid w:val="00627454"/>
    <w:rsid w:val="00653529"/>
    <w:rsid w:val="00672540"/>
    <w:rsid w:val="006946F4"/>
    <w:rsid w:val="007C7D59"/>
    <w:rsid w:val="00826E99"/>
    <w:rsid w:val="008B0580"/>
    <w:rsid w:val="009037F3"/>
    <w:rsid w:val="009A20FD"/>
    <w:rsid w:val="009A7491"/>
    <w:rsid w:val="00A2224D"/>
    <w:rsid w:val="00A8397E"/>
    <w:rsid w:val="00AA1EEA"/>
    <w:rsid w:val="00AD39AB"/>
    <w:rsid w:val="00B474F2"/>
    <w:rsid w:val="00B5127E"/>
    <w:rsid w:val="00CB1BDC"/>
    <w:rsid w:val="00D05383"/>
    <w:rsid w:val="00D15E8B"/>
    <w:rsid w:val="00D6690E"/>
    <w:rsid w:val="00E55101"/>
    <w:rsid w:val="00E77251"/>
    <w:rsid w:val="00FC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3213]"/>
    </o:shapedefaults>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1EEA"/>
    <w:rPr>
      <w:color w:val="0000FF"/>
      <w:u w:val="single"/>
    </w:rPr>
  </w:style>
  <w:style w:type="paragraph" w:styleId="Header">
    <w:name w:val="header"/>
    <w:basedOn w:val="Normal"/>
    <w:link w:val="HeaderChar"/>
    <w:uiPriority w:val="99"/>
    <w:unhideWhenUsed/>
    <w:rsid w:val="009A7491"/>
    <w:pPr>
      <w:tabs>
        <w:tab w:val="center" w:pos="4680"/>
        <w:tab w:val="right" w:pos="9360"/>
      </w:tabs>
    </w:pPr>
  </w:style>
  <w:style w:type="character" w:customStyle="1" w:styleId="HeaderChar">
    <w:name w:val="Header Char"/>
    <w:link w:val="Header"/>
    <w:uiPriority w:val="99"/>
    <w:rsid w:val="009A7491"/>
    <w:rPr>
      <w:sz w:val="22"/>
      <w:szCs w:val="22"/>
    </w:rPr>
  </w:style>
  <w:style w:type="paragraph" w:styleId="Footer">
    <w:name w:val="footer"/>
    <w:basedOn w:val="Normal"/>
    <w:link w:val="FooterChar"/>
    <w:uiPriority w:val="99"/>
    <w:unhideWhenUsed/>
    <w:rsid w:val="009A7491"/>
    <w:pPr>
      <w:tabs>
        <w:tab w:val="center" w:pos="4680"/>
        <w:tab w:val="right" w:pos="9360"/>
      </w:tabs>
    </w:pPr>
  </w:style>
  <w:style w:type="character" w:customStyle="1" w:styleId="FooterChar">
    <w:name w:val="Footer Char"/>
    <w:link w:val="Footer"/>
    <w:uiPriority w:val="99"/>
    <w:rsid w:val="009A7491"/>
    <w:rPr>
      <w:sz w:val="22"/>
      <w:szCs w:val="22"/>
    </w:rPr>
  </w:style>
  <w:style w:type="paragraph" w:styleId="BalloonText">
    <w:name w:val="Balloon Text"/>
    <w:basedOn w:val="Normal"/>
    <w:link w:val="BalloonTextChar"/>
    <w:uiPriority w:val="99"/>
    <w:semiHidden/>
    <w:unhideWhenUsed/>
    <w:rsid w:val="000B4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9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219043">
      <w:bodyDiv w:val="1"/>
      <w:marLeft w:val="0"/>
      <w:marRight w:val="0"/>
      <w:marTop w:val="0"/>
      <w:marBottom w:val="0"/>
      <w:divBdr>
        <w:top w:val="none" w:sz="0" w:space="0" w:color="auto"/>
        <w:left w:val="none" w:sz="0" w:space="0" w:color="auto"/>
        <w:bottom w:val="none" w:sz="0" w:space="0" w:color="auto"/>
        <w:right w:val="none" w:sz="0" w:space="0" w:color="auto"/>
      </w:divBdr>
    </w:div>
    <w:div w:id="176522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2291</CharactersWithSpaces>
  <SharedDoc>false</SharedDoc>
  <HLinks>
    <vt:vector size="54" baseType="variant">
      <vt:variant>
        <vt:i4>3866630</vt:i4>
      </vt:variant>
      <vt:variant>
        <vt:i4>24</vt:i4>
      </vt:variant>
      <vt:variant>
        <vt:i4>0</vt:i4>
      </vt:variant>
      <vt:variant>
        <vt:i4>5</vt:i4>
      </vt:variant>
      <vt:variant>
        <vt:lpwstr>mailto:sweiner@chlp.org</vt:lpwstr>
      </vt:variant>
      <vt:variant>
        <vt:lpwstr/>
      </vt:variant>
      <vt:variant>
        <vt:i4>126</vt:i4>
      </vt:variant>
      <vt:variant>
        <vt:i4>21</vt:i4>
      </vt:variant>
      <vt:variant>
        <vt:i4>0</vt:i4>
      </vt:variant>
      <vt:variant>
        <vt:i4>5</vt:i4>
      </vt:variant>
      <vt:variant>
        <vt:lpwstr>mailto:shobbs-austin@lsnj.org</vt:lpwstr>
      </vt:variant>
      <vt:variant>
        <vt:lpwstr/>
      </vt:variant>
      <vt:variant>
        <vt:i4>4522109</vt:i4>
      </vt:variant>
      <vt:variant>
        <vt:i4>18</vt:i4>
      </vt:variant>
      <vt:variant>
        <vt:i4>0</vt:i4>
      </vt:variant>
      <vt:variant>
        <vt:i4>5</vt:i4>
      </vt:variant>
      <vt:variant>
        <vt:lpwstr>mailto:plubitz@naminj.org</vt:lpwstr>
      </vt:variant>
      <vt:variant>
        <vt:lpwstr/>
      </vt:variant>
      <vt:variant>
        <vt:i4>3407945</vt:i4>
      </vt:variant>
      <vt:variant>
        <vt:i4>15</vt:i4>
      </vt:variant>
      <vt:variant>
        <vt:i4>0</vt:i4>
      </vt:variant>
      <vt:variant>
        <vt:i4>5</vt:i4>
      </vt:variant>
      <vt:variant>
        <vt:lpwstr>mailto:michele.jaker@amerigroup.com</vt:lpwstr>
      </vt:variant>
      <vt:variant>
        <vt:lpwstr/>
      </vt:variant>
      <vt:variant>
        <vt:i4>6029408</vt:i4>
      </vt:variant>
      <vt:variant>
        <vt:i4>12</vt:i4>
      </vt:variant>
      <vt:variant>
        <vt:i4>0</vt:i4>
      </vt:variant>
      <vt:variant>
        <vt:i4>5</vt:i4>
      </vt:variant>
      <vt:variant>
        <vt:lpwstr>mailto:JSpielberg@lsnj.org</vt:lpwstr>
      </vt:variant>
      <vt:variant>
        <vt:lpwstr/>
      </vt:variant>
      <vt:variant>
        <vt:i4>5111931</vt:i4>
      </vt:variant>
      <vt:variant>
        <vt:i4>9</vt:i4>
      </vt:variant>
      <vt:variant>
        <vt:i4>0</vt:i4>
      </vt:variant>
      <vt:variant>
        <vt:i4>5</vt:i4>
      </vt:variant>
      <vt:variant>
        <vt:lpwstr>mailto:jchester@fafsonline.org</vt:lpwstr>
      </vt:variant>
      <vt:variant>
        <vt:lpwstr/>
      </vt:variant>
      <vt:variant>
        <vt:i4>7143488</vt:i4>
      </vt:variant>
      <vt:variant>
        <vt:i4>6</vt:i4>
      </vt:variant>
      <vt:variant>
        <vt:i4>0</vt:i4>
      </vt:variant>
      <vt:variant>
        <vt:i4>5</vt:i4>
      </vt:variant>
      <vt:variant>
        <vt:lpwstr>mailto:dwentz@njamhaa.org</vt:lpwstr>
      </vt:variant>
      <vt:variant>
        <vt:lpwstr/>
      </vt:variant>
      <vt:variant>
        <vt:i4>2359298</vt:i4>
      </vt:variant>
      <vt:variant>
        <vt:i4>3</vt:i4>
      </vt:variant>
      <vt:variant>
        <vt:i4>0</vt:i4>
      </vt:variant>
      <vt:variant>
        <vt:i4>5</vt:i4>
      </vt:variant>
      <vt:variant>
        <vt:lpwstr>mailto:czalkind@acnj.org</vt:lpwstr>
      </vt:variant>
      <vt:variant>
        <vt:lpwstr/>
      </vt:variant>
      <vt:variant>
        <vt:i4>1900577</vt:i4>
      </vt:variant>
      <vt:variant>
        <vt:i4>0</vt:i4>
      </vt:variant>
      <vt:variant>
        <vt:i4>0</vt:i4>
      </vt:variant>
      <vt:variant>
        <vt:i4>5</vt:i4>
      </vt:variant>
      <vt:variant>
        <vt:lpwstr>mailto:cedmonds@NJPANDA.org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 Rose</dc:creator>
  <cp:lastModifiedBy>Margaret M Rose</cp:lastModifiedBy>
  <cp:revision>3</cp:revision>
  <cp:lastPrinted>2017-07-10T18:56:00Z</cp:lastPrinted>
  <dcterms:created xsi:type="dcterms:W3CDTF">2017-07-24T17:08:00Z</dcterms:created>
  <dcterms:modified xsi:type="dcterms:W3CDTF">2017-07-24T17:09:00Z</dcterms:modified>
</cp:coreProperties>
</file>